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D5" w:rsidRDefault="006F03D5" w:rsidP="006F03D5">
      <w:pPr>
        <w:pStyle w:val="a4"/>
        <w:tabs>
          <w:tab w:val="left" w:pos="7426"/>
        </w:tabs>
        <w:ind w:left="169" w:right="9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                                               </w:t>
      </w:r>
      <w:r w:rsidR="00FF6478">
        <w:rPr>
          <w:rFonts w:ascii="Times New Roman" w:hAnsi="Times New Roman"/>
          <w:b/>
          <w:spacing w:val="20"/>
          <w:sz w:val="28"/>
        </w:rPr>
        <w:t xml:space="preserve"> </w:t>
      </w:r>
    </w:p>
    <w:p w:rsidR="006F03D5" w:rsidRDefault="006F03D5" w:rsidP="006F03D5">
      <w:pPr>
        <w:pStyle w:val="a4"/>
        <w:ind w:left="169" w:right="9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ИРКУТСКАЯ ОБЛАСТЬ</w:t>
      </w:r>
    </w:p>
    <w:p w:rsidR="006F03D5" w:rsidRDefault="006F03D5" w:rsidP="006F03D5">
      <w:pPr>
        <w:pStyle w:val="a4"/>
        <w:ind w:left="169" w:right="90"/>
        <w:jc w:val="center"/>
        <w:rPr>
          <w:rFonts w:ascii="Times New Roman" w:hAnsi="Times New Roman"/>
          <w:b/>
          <w:spacing w:val="20"/>
          <w:sz w:val="28"/>
        </w:rPr>
      </w:pPr>
      <w:proofErr w:type="spellStart"/>
      <w:r>
        <w:rPr>
          <w:rFonts w:ascii="Times New Roman" w:hAnsi="Times New Roman"/>
          <w:b/>
          <w:spacing w:val="20"/>
          <w:sz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</w:rPr>
        <w:t xml:space="preserve"> район</w:t>
      </w:r>
    </w:p>
    <w:p w:rsidR="006F03D5" w:rsidRDefault="006F03D5" w:rsidP="006F03D5">
      <w:pPr>
        <w:pStyle w:val="a4"/>
        <w:ind w:left="169" w:right="9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АДМИНИСТРАЦИЯ</w:t>
      </w:r>
    </w:p>
    <w:p w:rsidR="006F03D5" w:rsidRDefault="006F03D5" w:rsidP="006F03D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Перфиловского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F03D5" w:rsidRDefault="006F03D5" w:rsidP="006F03D5">
      <w:pPr>
        <w:jc w:val="center"/>
        <w:rPr>
          <w:b/>
          <w:sz w:val="28"/>
          <w:szCs w:val="28"/>
        </w:rPr>
      </w:pPr>
    </w:p>
    <w:p w:rsidR="006F03D5" w:rsidRDefault="006F03D5" w:rsidP="006F03D5">
      <w:pPr>
        <w:jc w:val="center"/>
        <w:rPr>
          <w:b/>
          <w:sz w:val="28"/>
          <w:szCs w:val="28"/>
        </w:rPr>
      </w:pPr>
    </w:p>
    <w:p w:rsidR="006F03D5" w:rsidRDefault="006F03D5" w:rsidP="006F03D5">
      <w:pPr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 xml:space="preserve">ПОСТАНОВЛЕНИЕ </w:t>
      </w:r>
    </w:p>
    <w:p w:rsidR="006F03D5" w:rsidRDefault="006F03D5" w:rsidP="006F03D5">
      <w:pPr>
        <w:jc w:val="center"/>
        <w:rPr>
          <w:b/>
          <w:spacing w:val="80"/>
          <w:sz w:val="28"/>
          <w:szCs w:val="28"/>
        </w:rPr>
      </w:pPr>
    </w:p>
    <w:p w:rsidR="006F03D5" w:rsidRDefault="006F03D5" w:rsidP="006F03D5">
      <w:pPr>
        <w:jc w:val="center"/>
        <w:rPr>
          <w:b/>
          <w:spacing w:val="80"/>
          <w:sz w:val="28"/>
          <w:szCs w:val="28"/>
        </w:rPr>
      </w:pPr>
    </w:p>
    <w:p w:rsidR="006F03D5" w:rsidRDefault="00FF6478" w:rsidP="006F0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«7</w:t>
      </w:r>
      <w:r w:rsidR="006F03D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октября </w:t>
      </w:r>
      <w:r w:rsidR="006F03D5">
        <w:rPr>
          <w:b/>
          <w:sz w:val="28"/>
          <w:szCs w:val="28"/>
        </w:rPr>
        <w:t xml:space="preserve">2016 г.                                             </w:t>
      </w:r>
      <w:r>
        <w:rPr>
          <w:b/>
          <w:sz w:val="28"/>
          <w:szCs w:val="28"/>
        </w:rPr>
        <w:t xml:space="preserve">               № 61-па</w:t>
      </w:r>
    </w:p>
    <w:p w:rsidR="006F03D5" w:rsidRDefault="006F03D5" w:rsidP="006F03D5">
      <w:pPr>
        <w:rPr>
          <w:b/>
          <w:sz w:val="28"/>
          <w:szCs w:val="28"/>
        </w:rPr>
      </w:pPr>
    </w:p>
    <w:p w:rsidR="006F03D5" w:rsidRDefault="006F03D5" w:rsidP="006F03D5">
      <w:pPr>
        <w:tabs>
          <w:tab w:val="left" w:pos="6120"/>
        </w:tabs>
        <w:ind w:right="305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ерфилово</w:t>
      </w:r>
      <w:proofErr w:type="spellEnd"/>
    </w:p>
    <w:p w:rsidR="006F03D5" w:rsidRDefault="006F03D5" w:rsidP="006F03D5">
      <w:pPr>
        <w:tabs>
          <w:tab w:val="left" w:pos="6120"/>
        </w:tabs>
        <w:ind w:right="3052" w:firstLine="709"/>
        <w:jc w:val="center"/>
        <w:rPr>
          <w:b/>
        </w:rPr>
      </w:pPr>
    </w:p>
    <w:p w:rsidR="006F03D5" w:rsidRDefault="006F03D5" w:rsidP="006F03D5">
      <w:pPr>
        <w:ind w:right="2812"/>
        <w:jc w:val="both"/>
        <w:rPr>
          <w:b/>
          <w:i/>
        </w:rPr>
      </w:pPr>
      <w:r>
        <w:t xml:space="preserve">     </w:t>
      </w:r>
      <w:r>
        <w:rPr>
          <w:b/>
          <w:i/>
        </w:rPr>
        <w:t xml:space="preserve">Об утверждении Положения о сообщении муниципальными служащими Администрации </w:t>
      </w:r>
      <w:proofErr w:type="spellStart"/>
      <w:r>
        <w:rPr>
          <w:b/>
          <w:i/>
        </w:rPr>
        <w:t>Перфиловского</w:t>
      </w:r>
      <w:proofErr w:type="spellEnd"/>
      <w:r>
        <w:rPr>
          <w:b/>
          <w:i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6F03D5" w:rsidRDefault="006F03D5" w:rsidP="006F03D5"/>
    <w:p w:rsidR="006F03D5" w:rsidRDefault="006F03D5" w:rsidP="006F03D5">
      <w:pPr>
        <w:pStyle w:val="ConsPlusNormal"/>
        <w:ind w:firstLine="540"/>
        <w:jc w:val="both"/>
      </w:pPr>
      <w:r>
        <w:t xml:space="preserve">  В соответствии со статьей 12.1. </w:t>
      </w:r>
      <w:proofErr w:type="gramStart"/>
      <w:r>
        <w:t xml:space="preserve">Федерального закона «О противодействии коррупции», статьей 14 Федерального закона «О муниципальной службе в Российской Федерации», пунктом 6 Постановления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№10 «О порядке 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</w:t>
      </w:r>
      <w:proofErr w:type="gramEnd"/>
      <w:r>
        <w:t xml:space="preserve"> зачисления средств, вырученных от его реализации», руководствуясь  статьей 24 Устава </w:t>
      </w:r>
      <w:proofErr w:type="spellStart"/>
      <w:r>
        <w:t>Перфиловского</w:t>
      </w:r>
      <w:proofErr w:type="spellEnd"/>
      <w:r>
        <w:t xml:space="preserve"> муниципального образования, </w:t>
      </w:r>
    </w:p>
    <w:p w:rsidR="006F03D5" w:rsidRDefault="006F03D5" w:rsidP="006F03D5">
      <w:pPr>
        <w:pStyle w:val="ConsPlusNormal"/>
        <w:ind w:firstLine="540"/>
        <w:jc w:val="both"/>
      </w:pPr>
    </w:p>
    <w:p w:rsidR="006F03D5" w:rsidRDefault="006F03D5" w:rsidP="006F03D5">
      <w:pPr>
        <w:pStyle w:val="ConsPlusNormal"/>
        <w:ind w:firstLine="540"/>
        <w:jc w:val="both"/>
      </w:pPr>
      <w:r>
        <w:t xml:space="preserve">                                                            ПОСТАНОВЛЯЮ:</w:t>
      </w:r>
    </w:p>
    <w:p w:rsidR="006F03D5" w:rsidRDefault="006F03D5" w:rsidP="006F03D5">
      <w:pPr>
        <w:pStyle w:val="ConsPlusNormal"/>
        <w:ind w:firstLine="540"/>
        <w:jc w:val="both"/>
      </w:pPr>
    </w:p>
    <w:p w:rsidR="006F03D5" w:rsidRDefault="006F03D5" w:rsidP="006F03D5">
      <w:pPr>
        <w:pStyle w:val="ConsPlusNormal"/>
        <w:ind w:firstLine="539"/>
        <w:jc w:val="both"/>
      </w:pPr>
      <w:r>
        <w:t xml:space="preserve">   1. Утвердить прилагаемое Положение о сообщении муниципальными служащими Администрации </w:t>
      </w:r>
      <w:proofErr w:type="spellStart"/>
      <w:r>
        <w:t>Перфиловского</w:t>
      </w:r>
      <w:proofErr w:type="spellEnd"/>
      <w: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зачислении средств, вырученных от его реализации.</w:t>
      </w:r>
    </w:p>
    <w:p w:rsidR="006F03D5" w:rsidRDefault="006F03D5" w:rsidP="006F03D5">
      <w:pPr>
        <w:jc w:val="both"/>
      </w:pPr>
      <w:r>
        <w:t xml:space="preserve">            2. </w:t>
      </w:r>
      <w:r>
        <w:rPr>
          <w:color w:val="000000"/>
        </w:rPr>
        <w:t>Опубликовать настоящее постановление  в газете «</w:t>
      </w:r>
      <w:proofErr w:type="spellStart"/>
      <w:r>
        <w:t>Перфиловский</w:t>
      </w:r>
      <w:proofErr w:type="spellEnd"/>
      <w:r>
        <w:rPr>
          <w:color w:val="000000"/>
        </w:rPr>
        <w:t xml:space="preserve"> вестник» и разместить  на официальном сайте Администрации </w:t>
      </w:r>
      <w:proofErr w:type="spellStart"/>
      <w:r>
        <w:t>Перфиловского</w:t>
      </w:r>
      <w:proofErr w:type="spellEnd"/>
      <w:r>
        <w:rPr>
          <w:color w:val="000000"/>
        </w:rPr>
        <w:t xml:space="preserve"> сельского поселения </w:t>
      </w:r>
      <w:r>
        <w:t>в информационно-телекоммуникационной сети «Интернет».</w:t>
      </w:r>
    </w:p>
    <w:p w:rsidR="006F03D5" w:rsidRDefault="006F03D5" w:rsidP="006F03D5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</w:t>
      </w:r>
    </w:p>
    <w:p w:rsidR="006F03D5" w:rsidRDefault="006F03D5" w:rsidP="006F03D5">
      <w:pPr>
        <w:ind w:firstLine="709"/>
        <w:jc w:val="both"/>
      </w:pPr>
    </w:p>
    <w:p w:rsidR="006F03D5" w:rsidRDefault="006F03D5" w:rsidP="006F03D5"/>
    <w:p w:rsidR="006F03D5" w:rsidRDefault="006F03D5" w:rsidP="006F03D5">
      <w:r>
        <w:t xml:space="preserve">Глава </w:t>
      </w:r>
      <w:proofErr w:type="spellStart"/>
      <w:r>
        <w:t>Перфиловского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proofErr w:type="spellStart"/>
      <w:r>
        <w:t>С.Н.Трус</w:t>
      </w:r>
      <w:proofErr w:type="spellEnd"/>
      <w:r>
        <w:tab/>
      </w:r>
      <w:r>
        <w:tab/>
        <w:t xml:space="preserve">                           </w:t>
      </w:r>
    </w:p>
    <w:p w:rsidR="006F03D5" w:rsidRDefault="006F03D5" w:rsidP="006F03D5"/>
    <w:p w:rsidR="006F03D5" w:rsidRDefault="006F03D5" w:rsidP="006F03D5"/>
    <w:p w:rsidR="006F03D5" w:rsidRDefault="006F03D5" w:rsidP="006F03D5">
      <w:pPr>
        <w:ind w:left="7080"/>
        <w:jc w:val="right"/>
      </w:pPr>
      <w:r>
        <w:t xml:space="preserve">Приложение </w:t>
      </w:r>
    </w:p>
    <w:p w:rsidR="006F03D5" w:rsidRDefault="006F03D5" w:rsidP="006F03D5">
      <w:pPr>
        <w:ind w:left="5640" w:firstLine="708"/>
        <w:jc w:val="right"/>
      </w:pPr>
      <w:r>
        <w:t>к постановлению администрации</w:t>
      </w:r>
    </w:p>
    <w:p w:rsidR="006F03D5" w:rsidRDefault="006F03D5" w:rsidP="006F03D5">
      <w:pPr>
        <w:tabs>
          <w:tab w:val="left" w:pos="6810"/>
        </w:tabs>
        <w:jc w:val="right"/>
      </w:pPr>
      <w:proofErr w:type="spellStart"/>
      <w:r>
        <w:t>Перфиловского</w:t>
      </w:r>
      <w:proofErr w:type="spellEnd"/>
      <w:r>
        <w:t xml:space="preserve"> сельского поселения</w:t>
      </w:r>
    </w:p>
    <w:p w:rsidR="006F03D5" w:rsidRDefault="00FF6478" w:rsidP="006F03D5">
      <w:pPr>
        <w:tabs>
          <w:tab w:val="left" w:pos="6810"/>
        </w:tabs>
        <w:jc w:val="right"/>
      </w:pPr>
      <w:r>
        <w:t xml:space="preserve"> «7» октября </w:t>
      </w:r>
      <w:bookmarkStart w:id="0" w:name="_GoBack"/>
      <w:bookmarkEnd w:id="0"/>
      <w:r>
        <w:t xml:space="preserve"> 2016г. № 61-па</w:t>
      </w:r>
    </w:p>
    <w:p w:rsidR="006F03D5" w:rsidRDefault="006F03D5" w:rsidP="006F03D5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6F03D5" w:rsidRDefault="006F03D5" w:rsidP="006F03D5">
      <w:pPr>
        <w:pStyle w:val="a3"/>
        <w:tabs>
          <w:tab w:val="left" w:pos="916"/>
          <w:tab w:val="left" w:pos="5405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F03D5" w:rsidRDefault="006F03D5" w:rsidP="006F03D5">
      <w:pPr>
        <w:pStyle w:val="a3"/>
        <w:tabs>
          <w:tab w:val="left" w:pos="916"/>
          <w:tab w:val="left" w:pos="5405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6F03D5" w:rsidRDefault="006F03D5" w:rsidP="006F03D5">
      <w:pPr>
        <w:pStyle w:val="a3"/>
        <w:tabs>
          <w:tab w:val="left" w:pos="916"/>
          <w:tab w:val="left" w:pos="5405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О СООБЩЕНИИ МУНИЦИПАЛЬНЫМИ СЛУЖАЩИМИ АДМИНИСТРАЦИИ ПЕРФИЛОВСКОГО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</w:t>
      </w:r>
      <w:hyperlink r:id="rId5" w:history="1">
        <w:r>
          <w:rPr>
            <w:rStyle w:val="a5"/>
            <w:color w:val="auto"/>
            <w:u w:val="none"/>
          </w:rPr>
          <w:t>порядок</w:t>
        </w:r>
      </w:hyperlink>
      <w:r>
        <w:t xml:space="preserve"> сообщения муниципальными служащими Администрации </w:t>
      </w:r>
      <w:proofErr w:type="spellStart"/>
      <w:r>
        <w:t>Перфиловского</w:t>
      </w:r>
      <w:proofErr w:type="spellEnd"/>
      <w:r>
        <w:t xml:space="preserve"> сельского поселения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proofErr w:type="gramStart"/>
      <w: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proofErr w:type="gramStart"/>
      <w: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</w:t>
      </w:r>
      <w: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bookmarkStart w:id="1" w:name="Par17"/>
      <w:bookmarkEnd w:id="1"/>
      <w: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6" w:history="1">
        <w:r>
          <w:rPr>
            <w:rStyle w:val="a5"/>
            <w:color w:val="auto"/>
            <w:u w:val="none"/>
          </w:rPr>
          <w:t>приложению</w:t>
        </w:r>
      </w:hyperlink>
      <w:r>
        <w:t xml:space="preserve">, представляется не позднее 3 рабочих дней со дня получения подарка в администрацию </w:t>
      </w:r>
      <w:proofErr w:type="spellStart"/>
      <w:r>
        <w:t>Перфиловского</w:t>
      </w:r>
      <w:proofErr w:type="spellEnd"/>
      <w:r>
        <w:t xml:space="preserve"> сельского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bookmarkStart w:id="2" w:name="Par19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 xml:space="preserve">При невозможности подачи уведомления в сроки, указанные в </w:t>
      </w:r>
      <w:hyperlink r:id="rId7" w:anchor="Par17" w:history="1">
        <w:r>
          <w:rPr>
            <w:rStyle w:val="a5"/>
            <w:color w:val="auto"/>
            <w:u w:val="none"/>
          </w:rPr>
          <w:t>абзацах первом</w:t>
        </w:r>
      </w:hyperlink>
      <w:r>
        <w:t xml:space="preserve"> и </w:t>
      </w:r>
      <w:hyperlink r:id="rId8" w:anchor="Par19" w:history="1">
        <w:r>
          <w:rPr>
            <w:rStyle w:val="a5"/>
            <w:color w:val="auto"/>
            <w:u w:val="none"/>
          </w:rPr>
          <w:t>втором</w:t>
        </w:r>
      </w:hyperlink>
      <w:r>
        <w:t xml:space="preserve"> настоящего пункта, по </w:t>
      </w:r>
      <w:proofErr w:type="gramStart"/>
      <w:r>
        <w:t>причине, не зависящей от муниципального служащего оно представляется</w:t>
      </w:r>
      <w:proofErr w:type="gramEnd"/>
      <w:r>
        <w:t xml:space="preserve"> не позднее следующего дня после ее устранения.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списанию финансовых и нефинансовых активов, образованную в соответствии с законодательством о бухгалтерском учете (далее - комиссия).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bookmarkStart w:id="3" w:name="Par23"/>
      <w:bookmarkEnd w:id="3"/>
      <w: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специалисту </w:t>
      </w:r>
      <w:proofErr w:type="gramStart"/>
      <w:r>
        <w:t>администрации</w:t>
      </w:r>
      <w:proofErr w:type="gramEnd"/>
      <w:r>
        <w:t xml:space="preserve"> ведущему кадровое делопроизводство,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 xml:space="preserve">8. Подарок, полученный муниципальным служащим, независимо от его стоимости, подлежит передаче на хранение в порядке, предусмотренном </w:t>
      </w:r>
      <w:hyperlink r:id="rId9" w:anchor="Par23" w:history="1">
        <w:r>
          <w:rPr>
            <w:rStyle w:val="a5"/>
            <w:color w:val="auto"/>
            <w:u w:val="none"/>
          </w:rPr>
          <w:t>пунктом 7</w:t>
        </w:r>
      </w:hyperlink>
      <w:r>
        <w:t xml:space="preserve"> настоящего Положения.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>11. Принятый к бухгалтерскому учету подарок, стоимость которого превышает 3 тыс. рублей, включается в установленном порядке в реестр муниципального образования.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bookmarkStart w:id="4" w:name="Par30"/>
      <w:bookmarkEnd w:id="4"/>
      <w:r>
        <w:t xml:space="preserve">12. Муниципальные служащие, сдавшие подарок, могут его выкупить, направив на имя главы сельского поселения соответствующее заявление не позднее двух месяцев со дня сдачи подарка. 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bookmarkStart w:id="5" w:name="Par31"/>
      <w:bookmarkEnd w:id="5"/>
      <w:r>
        <w:t xml:space="preserve">13. </w:t>
      </w:r>
      <w:proofErr w:type="gramStart"/>
      <w:r>
        <w:t xml:space="preserve">Глава сельского поселения в течение 3 месяцев со дня поступления заявления, указанного в </w:t>
      </w:r>
      <w:hyperlink r:id="rId10" w:anchor="Par30" w:history="1">
        <w:r>
          <w:rPr>
            <w:rStyle w:val="a5"/>
            <w:color w:val="auto"/>
            <w:u w:val="none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 xml:space="preserve">13(1).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hyperlink r:id="rId11" w:anchor="Par30" w:history="1">
        <w:r>
          <w:rPr>
            <w:rStyle w:val="a5"/>
            <w:color w:val="auto"/>
            <w:u w:val="none"/>
          </w:rPr>
          <w:t>пункте 12</w:t>
        </w:r>
      </w:hyperlink>
      <w:r>
        <w:t xml:space="preserve"> настоящего Положения, либо в случае отказа указанных лиц от </w:t>
      </w:r>
      <w:r>
        <w:lastRenderedPageBreak/>
        <w:t>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</w:t>
      </w:r>
      <w:proofErr w:type="gramEnd"/>
      <w:r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r:id="rId12" w:anchor="Par30" w:history="1">
        <w:r>
          <w:rPr>
            <w:rStyle w:val="a5"/>
            <w:color w:val="auto"/>
            <w:u w:val="none"/>
          </w:rPr>
          <w:t>пункте 12</w:t>
        </w:r>
      </w:hyperlink>
      <w:r>
        <w:t xml:space="preserve"> настоящего Положения, может использоваться администрацией </w:t>
      </w:r>
      <w:proofErr w:type="spellStart"/>
      <w:r>
        <w:t>Перфиловского</w:t>
      </w:r>
      <w:proofErr w:type="spellEnd"/>
      <w:r>
        <w:t xml:space="preserve"> сельского поселения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>
        <w:t>Перфиловского</w:t>
      </w:r>
      <w:proofErr w:type="spellEnd"/>
      <w:r>
        <w:t xml:space="preserve"> сельского поселения.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bookmarkStart w:id="6" w:name="Par36"/>
      <w:bookmarkEnd w:id="6"/>
      <w:r>
        <w:t xml:space="preserve">15. В случае нецелесообразности использования подарка, главой </w:t>
      </w:r>
      <w:proofErr w:type="spellStart"/>
      <w:r>
        <w:t>Перфиловского</w:t>
      </w:r>
      <w:proofErr w:type="spellEnd"/>
      <w:r>
        <w:t xml:space="preserve"> сельского поселения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r:id="rId13" w:anchor="Par31" w:history="1">
        <w:r>
          <w:rPr>
            <w:rStyle w:val="a5"/>
            <w:color w:val="auto"/>
            <w:u w:val="none"/>
          </w:rPr>
          <w:t>пунктами 13</w:t>
        </w:r>
      </w:hyperlink>
      <w:r>
        <w:t xml:space="preserve"> и </w:t>
      </w:r>
      <w:hyperlink r:id="rId14" w:anchor="Par36" w:history="1">
        <w:r>
          <w:rPr>
            <w:rStyle w:val="a5"/>
            <w:color w:val="auto"/>
            <w:u w:val="none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>17. В случае если подарок не выкуплен или не реализован, главой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F03D5" w:rsidRDefault="006F03D5" w:rsidP="006F03D5">
      <w:pPr>
        <w:autoSpaceDE w:val="0"/>
        <w:autoSpaceDN w:val="0"/>
        <w:adjustRightInd w:val="0"/>
        <w:ind w:firstLine="540"/>
        <w:jc w:val="both"/>
      </w:pPr>
      <w:r>
        <w:t xml:space="preserve">18. Средства, вырученные от реализации (выкупа) подарка, зачисляются в доход бюджета </w:t>
      </w:r>
      <w:proofErr w:type="spellStart"/>
      <w:r>
        <w:t>Перфиловского</w:t>
      </w:r>
      <w:proofErr w:type="spellEnd"/>
      <w:r>
        <w:t xml:space="preserve"> муниципального образования  в порядке, установленном бюджетным законодательством Российской Федерации.</w:t>
      </w:r>
    </w:p>
    <w:p w:rsidR="006F03D5" w:rsidRDefault="006F03D5" w:rsidP="006F03D5">
      <w:pPr>
        <w:pStyle w:val="a3"/>
        <w:tabs>
          <w:tab w:val="left" w:pos="2748"/>
          <w:tab w:val="left" w:pos="3664"/>
          <w:tab w:val="left" w:pos="4580"/>
          <w:tab w:val="center" w:pos="48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a3"/>
        <w:rPr>
          <w:sz w:val="24"/>
          <w:szCs w:val="24"/>
        </w:rPr>
      </w:pPr>
    </w:p>
    <w:p w:rsidR="006F03D5" w:rsidRDefault="006F03D5" w:rsidP="006F03D5">
      <w:pPr>
        <w:pStyle w:val="ConsPlusNormal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сообщения </w:t>
      </w:r>
      <w:proofErr w:type="gramStart"/>
      <w:r>
        <w:rPr>
          <w:sz w:val="20"/>
          <w:szCs w:val="20"/>
        </w:rPr>
        <w:t>муниципальными</w:t>
      </w:r>
      <w:proofErr w:type="gramEnd"/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служащими Администрации </w:t>
      </w:r>
      <w:proofErr w:type="spellStart"/>
      <w:r>
        <w:rPr>
          <w:sz w:val="20"/>
          <w:szCs w:val="20"/>
        </w:rPr>
        <w:t>Перфиловского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сельского</w:t>
      </w:r>
      <w:proofErr w:type="gramEnd"/>
      <w:r>
        <w:rPr>
          <w:sz w:val="20"/>
          <w:szCs w:val="20"/>
        </w:rPr>
        <w:t xml:space="preserve"> </w:t>
      </w: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поселения о получении подарка</w:t>
      </w: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в связи с протокольными мероприятиями, </w:t>
      </w: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служебными командировками и другими </w:t>
      </w: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официальными мероприятиями, участие в которых связано</w:t>
      </w: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 исполнением служебных (должностных) обязанностей,</w:t>
      </w: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его сдачи, оценки и реализации (выкупа) и зачислении</w:t>
      </w: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средств, вырученных от его реализации</w:t>
      </w: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</w:p>
    <w:p w:rsidR="006F03D5" w:rsidRDefault="006F03D5" w:rsidP="006F03D5">
      <w:pPr>
        <w:pStyle w:val="ConsPlusNormal"/>
        <w:jc w:val="right"/>
        <w:rPr>
          <w:sz w:val="20"/>
          <w:szCs w:val="20"/>
        </w:rPr>
      </w:pPr>
    </w:p>
    <w:p w:rsidR="006F03D5" w:rsidRDefault="006F03D5" w:rsidP="006F0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6F03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Администрацию </w:t>
      </w:r>
      <w:r>
        <w:t xml:space="preserve">ПЕРФИЛОВСКОГО 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6F03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от______________________________________________</w:t>
      </w:r>
    </w:p>
    <w:p w:rsidR="006F03D5" w:rsidRDefault="006F03D5" w:rsidP="006F03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занимаемая должность)</w:t>
      </w:r>
      <w:proofErr w:type="gramEnd"/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6F0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6F03D5" w:rsidRDefault="006F03D5" w:rsidP="006F0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Извещаю о получении ___________________________________________________</w:t>
      </w:r>
    </w:p>
    <w:p w:rsidR="006F03D5" w:rsidRDefault="006F03D5" w:rsidP="006F0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6F03D5" w:rsidRDefault="006F03D5" w:rsidP="006F0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6F03D5" w:rsidRDefault="006F03D5" w:rsidP="006F0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</w:p>
    <w:p w:rsidR="006F03D5" w:rsidRDefault="006F03D5" w:rsidP="006F0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дата проведения)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8"/>
        <w:gridCol w:w="3423"/>
        <w:gridCol w:w="1882"/>
        <w:gridCol w:w="1912"/>
      </w:tblGrid>
      <w:tr w:rsidR="006F03D5" w:rsidTr="006F03D5">
        <w:trPr>
          <w:trHeight w:val="838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D5" w:rsidRDefault="006F03D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D5" w:rsidRDefault="006F03D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D5" w:rsidRDefault="006F03D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D5" w:rsidRDefault="006F03D5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6F03D5" w:rsidTr="006F03D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D5" w:rsidRDefault="006F03D5">
            <w:pPr>
              <w:pStyle w:val="ConsPlusNormal"/>
            </w:pPr>
            <w:r>
              <w:t>1.</w:t>
            </w:r>
          </w:p>
          <w:p w:rsidR="006F03D5" w:rsidRDefault="006F03D5">
            <w:pPr>
              <w:pStyle w:val="ConsPlusNormal"/>
            </w:pPr>
            <w:r>
              <w:t>2.</w:t>
            </w:r>
          </w:p>
          <w:p w:rsidR="006F03D5" w:rsidRDefault="006F03D5">
            <w:pPr>
              <w:pStyle w:val="ConsPlusNormal"/>
            </w:pPr>
            <w:r>
              <w:t>3.</w:t>
            </w:r>
          </w:p>
          <w:p w:rsidR="006F03D5" w:rsidRDefault="006F03D5">
            <w:pPr>
              <w:pStyle w:val="ConsPlusNormal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D5" w:rsidRDefault="006F03D5">
            <w:pPr>
              <w:pStyle w:val="ConsPlusNormal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D5" w:rsidRDefault="006F03D5">
            <w:pPr>
              <w:pStyle w:val="ConsPlusNormal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D5" w:rsidRDefault="006F03D5">
            <w:pPr>
              <w:pStyle w:val="ConsPlusNormal"/>
            </w:pPr>
          </w:p>
        </w:tc>
      </w:tr>
    </w:tbl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6F03D5" w:rsidRDefault="006F03D5" w:rsidP="006F0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(расшифровка подписи)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(расшифровка подписи)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6F0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6F03D5" w:rsidRDefault="006F03D5" w:rsidP="006F03D5">
      <w:pPr>
        <w:pStyle w:val="ConsPlusNormal"/>
        <w:ind w:firstLine="540"/>
        <w:jc w:val="both"/>
      </w:pPr>
    </w:p>
    <w:p w:rsidR="006F03D5" w:rsidRDefault="006F03D5" w:rsidP="006F03D5">
      <w:pPr>
        <w:pStyle w:val="ConsPlusNormal"/>
        <w:ind w:firstLine="540"/>
        <w:jc w:val="both"/>
      </w:pPr>
      <w:r>
        <w:t>--------------------------------</w:t>
      </w:r>
    </w:p>
    <w:p w:rsidR="006F03D5" w:rsidRDefault="006F03D5" w:rsidP="006F03D5">
      <w:pPr>
        <w:pStyle w:val="ConsPlusNormal"/>
        <w:ind w:firstLine="540"/>
        <w:jc w:val="both"/>
      </w:pPr>
      <w:bookmarkStart w:id="7" w:name="Par158"/>
      <w:bookmarkEnd w:id="7"/>
      <w:r>
        <w:t>&lt;*&gt; Заполняется при наличии документов, подтверждающих стоимость подарка.</w:t>
      </w:r>
    </w:p>
    <w:p w:rsidR="0064378D" w:rsidRDefault="0064378D"/>
    <w:sectPr w:rsidR="0064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AB"/>
    <w:rsid w:val="0064378D"/>
    <w:rsid w:val="006F03D5"/>
    <w:rsid w:val="00A418AB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3D5"/>
    <w:pPr>
      <w:spacing w:before="100" w:beforeAutospacing="1" w:after="100" w:afterAutospacing="1"/>
    </w:pPr>
    <w:rPr>
      <w:sz w:val="22"/>
      <w:szCs w:val="22"/>
    </w:rPr>
  </w:style>
  <w:style w:type="paragraph" w:customStyle="1" w:styleId="a4">
    <w:name w:val="Шапка (герб)"/>
    <w:basedOn w:val="a"/>
    <w:uiPriority w:val="99"/>
    <w:rsid w:val="006F03D5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nformat">
    <w:name w:val="ConsPlusNonformat"/>
    <w:uiPriority w:val="99"/>
    <w:rsid w:val="006F0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F0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03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3D5"/>
    <w:pPr>
      <w:spacing w:before="100" w:beforeAutospacing="1" w:after="100" w:afterAutospacing="1"/>
    </w:pPr>
    <w:rPr>
      <w:sz w:val="22"/>
      <w:szCs w:val="22"/>
    </w:rPr>
  </w:style>
  <w:style w:type="paragraph" w:customStyle="1" w:styleId="a4">
    <w:name w:val="Шапка (герб)"/>
    <w:basedOn w:val="a"/>
    <w:uiPriority w:val="99"/>
    <w:rsid w:val="006F03D5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nformat">
    <w:name w:val="ConsPlusNonformat"/>
    <w:uiPriority w:val="99"/>
    <w:rsid w:val="006F0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F0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03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9;&#1074;&#1077;&#1076;&#1086;&#1084;&#1083;&#1077;&#1085;&#1080;&#1077;%20&#1086;%20&#1087;&#1086;&#1076;&#1072;&#1088;&#1082;&#1072;&#1093;.doc" TargetMode="External"/><Relationship Id="rId13" Type="http://schemas.openxmlformats.org/officeDocument/2006/relationships/hyperlink" Target="file:///F:\&#1059;&#1074;&#1077;&#1076;&#1086;&#1084;&#1083;&#1077;&#1085;&#1080;&#1077;%20&#1086;%20&#1087;&#1086;&#1076;&#1072;&#1088;&#1082;&#1072;&#1093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9;&#1074;&#1077;&#1076;&#1086;&#1084;&#1083;&#1077;&#1085;&#1080;&#1077;%20&#1086;%20&#1087;&#1086;&#1076;&#1072;&#1088;&#1082;&#1072;&#1093;.doc" TargetMode="External"/><Relationship Id="rId12" Type="http://schemas.openxmlformats.org/officeDocument/2006/relationships/hyperlink" Target="file:///F:\&#1059;&#1074;&#1077;&#1076;&#1086;&#1084;&#1083;&#1077;&#1085;&#1080;&#1077;%20&#1086;%20&#1087;&#1086;&#1076;&#1072;&#1088;&#1082;&#1072;&#1093;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22685412307BE3A2858C7B104BD7684E1A10DB47BD135EF2FA1B19EA2709895A7D77BD2F1E2AF32JFH" TargetMode="External"/><Relationship Id="rId11" Type="http://schemas.openxmlformats.org/officeDocument/2006/relationships/hyperlink" Target="file:///F:\&#1059;&#1074;&#1077;&#1076;&#1086;&#1084;&#1083;&#1077;&#1085;&#1080;&#1077;%20&#1086;%20&#1087;&#1086;&#1076;&#1072;&#1088;&#1082;&#1072;&#1093;.doc" TargetMode="External"/><Relationship Id="rId5" Type="http://schemas.openxmlformats.org/officeDocument/2006/relationships/hyperlink" Target="consultantplus://offline/ref=C4722685412307BE3A2858C7B104BD7684E0AE0BB47AD135EF2FA1B19EA2709895A7D77BD2F3EBAC32JFH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F:\&#1059;&#1074;&#1077;&#1076;&#1086;&#1084;&#1083;&#1077;&#1085;&#1080;&#1077;%20&#1086;%20&#1087;&#1086;&#1076;&#1072;&#1088;&#1082;&#1072;&#109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9;&#1074;&#1077;&#1076;&#1086;&#1084;&#1083;&#1077;&#1085;&#1080;&#1077;%20&#1086;%20&#1087;&#1086;&#1076;&#1072;&#1088;&#1082;&#1072;&#1093;.doc" TargetMode="External"/><Relationship Id="rId14" Type="http://schemas.openxmlformats.org/officeDocument/2006/relationships/hyperlink" Target="file:///F:\&#1059;&#1074;&#1077;&#1076;&#1086;&#1084;&#1083;&#1077;&#1085;&#1080;&#1077;%20&#1086;%20&#1087;&#1086;&#1076;&#1072;&#1088;&#1082;&#1072;&#109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111</cp:lastModifiedBy>
  <cp:revision>5</cp:revision>
  <cp:lastPrinted>2016-11-09T03:40:00Z</cp:lastPrinted>
  <dcterms:created xsi:type="dcterms:W3CDTF">2016-06-25T00:18:00Z</dcterms:created>
  <dcterms:modified xsi:type="dcterms:W3CDTF">2016-11-09T03:40:00Z</dcterms:modified>
</cp:coreProperties>
</file>